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FD" w:rsidRPr="00916814" w:rsidRDefault="006C54FD" w:rsidP="006C54FD">
      <w:pPr>
        <w:pStyle w:val="a5"/>
      </w:pPr>
      <w:r>
        <w:t>30</w:t>
      </w:r>
      <w:r w:rsidRPr="00916814">
        <w:t>.</w:t>
      </w:r>
      <w:r>
        <w:t>11</w:t>
      </w:r>
      <w:r w:rsidRPr="00916814">
        <w:t>.20</w:t>
      </w:r>
      <w:r>
        <w:t>22</w:t>
      </w:r>
      <w:r w:rsidRPr="00916814">
        <w:t>г. №</w:t>
      </w:r>
      <w:r>
        <w:t>18</w:t>
      </w:r>
    </w:p>
    <w:p w:rsidR="006C54FD" w:rsidRPr="00916814" w:rsidRDefault="006C54FD" w:rsidP="006C54FD">
      <w:pPr>
        <w:pStyle w:val="a5"/>
      </w:pPr>
      <w:r w:rsidRPr="00916814">
        <w:t>РОССИЙСКАЯ ФЕДЕРАЦИЯ</w:t>
      </w:r>
    </w:p>
    <w:p w:rsidR="006C54FD" w:rsidRPr="00916814" w:rsidRDefault="006C54FD" w:rsidP="006C54FD">
      <w:pPr>
        <w:pStyle w:val="a5"/>
      </w:pPr>
      <w:r w:rsidRPr="00916814">
        <w:t>ИРКУТСКАЯ ОБЛАСТЬ</w:t>
      </w:r>
    </w:p>
    <w:p w:rsidR="006C54FD" w:rsidRDefault="006C54FD" w:rsidP="006C54FD">
      <w:pPr>
        <w:pStyle w:val="a5"/>
      </w:pPr>
      <w:r w:rsidRPr="00916814">
        <w:t>УСОЛЬСКИЙ МУНИЦИПАЛЬНЫЙ РАЙОН</w:t>
      </w:r>
    </w:p>
    <w:p w:rsidR="006C54FD" w:rsidRPr="00916814" w:rsidRDefault="006C54FD" w:rsidP="006C54FD">
      <w:pPr>
        <w:pStyle w:val="a5"/>
      </w:pPr>
      <w:r>
        <w:t>СЕЛЬСКОЕ ПОСЕЛЕНИЕ</w:t>
      </w:r>
    </w:p>
    <w:p w:rsidR="006C54FD" w:rsidRPr="00916814" w:rsidRDefault="006C54FD" w:rsidP="006C54FD">
      <w:pPr>
        <w:pStyle w:val="a5"/>
      </w:pPr>
      <w:r w:rsidRPr="00916814">
        <w:t>НОВОЖИЛКИНСКОЕ МУНИЦИПАЛЬНОЕ ОБРАЗОВАНИЕ</w:t>
      </w:r>
    </w:p>
    <w:p w:rsidR="006C54FD" w:rsidRPr="00916814" w:rsidRDefault="006C54FD" w:rsidP="006C54FD">
      <w:pPr>
        <w:pStyle w:val="a5"/>
      </w:pPr>
      <w:r w:rsidRPr="00916814">
        <w:t>ДУМА</w:t>
      </w:r>
    </w:p>
    <w:p w:rsidR="006C54FD" w:rsidRPr="00916814" w:rsidRDefault="006C54FD" w:rsidP="006C54FD">
      <w:pPr>
        <w:pStyle w:val="a5"/>
      </w:pPr>
      <w:r w:rsidRPr="00916814">
        <w:t>РЕШЕНИЕ</w:t>
      </w:r>
    </w:p>
    <w:p w:rsidR="006C54FD" w:rsidRPr="00916814" w:rsidRDefault="006C54FD" w:rsidP="006C54FD">
      <w:pPr>
        <w:pStyle w:val="a5"/>
      </w:pPr>
    </w:p>
    <w:p w:rsidR="006C54FD" w:rsidRPr="006A404A" w:rsidRDefault="006C54FD" w:rsidP="006C54FD">
      <w:pPr>
        <w:pStyle w:val="a5"/>
        <w:rPr>
          <w:b w:val="0"/>
          <w:sz w:val="24"/>
          <w:szCs w:val="24"/>
          <w:lang w:eastAsia="ru-RU"/>
        </w:rPr>
      </w:pPr>
      <w:r w:rsidRPr="003F4C22">
        <w:t>О</w:t>
      </w:r>
      <w:r>
        <w:t xml:space="preserve">Б УСТАНОВЛЕНИИ ГРАНИЦ ТОС «ВЕТЕРАНОЧКА» СЕЛЬСКОГО ПОСЕЛЕНИЯ НОВОЖИЛКИНСКОГО МУНИЦИПАЛЬНОГО ОБРАЗОВАНИЯ </w:t>
      </w:r>
    </w:p>
    <w:p w:rsidR="006C54FD" w:rsidRPr="006A404A" w:rsidRDefault="006C54FD" w:rsidP="006C54FD">
      <w:pPr>
        <w:pStyle w:val="a3"/>
        <w:jc w:val="both"/>
        <w:rPr>
          <w:b w:val="0"/>
          <w:sz w:val="24"/>
          <w:szCs w:val="24"/>
          <w:lang w:eastAsia="ru-RU"/>
        </w:rPr>
      </w:pPr>
    </w:p>
    <w:p w:rsidR="006C54FD" w:rsidRDefault="006C54FD" w:rsidP="006C54FD">
      <w:pPr>
        <w:pStyle w:val="a3"/>
        <w:jc w:val="both"/>
        <w:rPr>
          <w:b w:val="0"/>
          <w:sz w:val="24"/>
          <w:szCs w:val="24"/>
          <w:lang w:eastAsia="ru-RU"/>
        </w:rPr>
      </w:pPr>
      <w:proofErr w:type="gramStart"/>
      <w:r w:rsidRPr="006A404A">
        <w:rPr>
          <w:b w:val="0"/>
          <w:sz w:val="24"/>
          <w:szCs w:val="24"/>
          <w:lang w:eastAsia="ru-RU"/>
        </w:rPr>
        <w:t>В соответствии со статьей 27 Федерального закона от 06.10.2003 №131-ФЗ «Об общих принципах организации местного самоуправления в Российской Федерации», решением Думы сельского поселения Новожилкинского муниципального образования от 30.03.2015 года №103 «Об утверждении Положения о территориальном общественном самоуправлении в сельском поселении Новожилкинского муниципального образования», учитывая предложения населения, проживающего на данной территории, руководствуясь ст. ст. 15, 31, 4</w:t>
      </w:r>
      <w:r>
        <w:rPr>
          <w:b w:val="0"/>
          <w:sz w:val="24"/>
          <w:szCs w:val="24"/>
          <w:lang w:eastAsia="ru-RU"/>
        </w:rPr>
        <w:t>6</w:t>
      </w:r>
      <w:r w:rsidRPr="006A404A">
        <w:rPr>
          <w:b w:val="0"/>
          <w:sz w:val="24"/>
          <w:szCs w:val="24"/>
          <w:lang w:eastAsia="ru-RU"/>
        </w:rPr>
        <w:t xml:space="preserve"> Устава сельского поселения Новожилкинского</w:t>
      </w:r>
      <w:proofErr w:type="gramEnd"/>
      <w:r w:rsidRPr="006A404A">
        <w:rPr>
          <w:b w:val="0"/>
          <w:sz w:val="24"/>
          <w:szCs w:val="24"/>
          <w:lang w:eastAsia="ru-RU"/>
        </w:rPr>
        <w:t xml:space="preserve"> муниципального образования, Дума  сельского поселения Новожилкинского муниципального образования,</w:t>
      </w:r>
    </w:p>
    <w:p w:rsidR="006C54FD" w:rsidRPr="00F96AA9" w:rsidRDefault="006C54FD" w:rsidP="006C54FD"/>
    <w:p w:rsidR="006C54FD" w:rsidRDefault="006C54FD" w:rsidP="006C54FD">
      <w:pPr>
        <w:pStyle w:val="a3"/>
        <w:rPr>
          <w:sz w:val="30"/>
          <w:szCs w:val="30"/>
          <w:lang w:eastAsia="ru-RU"/>
        </w:rPr>
      </w:pPr>
      <w:r w:rsidRPr="006A404A">
        <w:rPr>
          <w:sz w:val="30"/>
          <w:szCs w:val="30"/>
          <w:lang w:eastAsia="ru-RU"/>
        </w:rPr>
        <w:t>РЕШИЛА:</w:t>
      </w:r>
    </w:p>
    <w:p w:rsidR="006C54FD" w:rsidRPr="006A404A" w:rsidRDefault="006C54FD" w:rsidP="006C54FD"/>
    <w:p w:rsidR="006C54FD" w:rsidRPr="00EE761B" w:rsidRDefault="006C54FD" w:rsidP="006C54FD">
      <w:pPr>
        <w:pStyle w:val="a3"/>
        <w:jc w:val="both"/>
        <w:rPr>
          <w:sz w:val="28"/>
          <w:szCs w:val="28"/>
        </w:rPr>
      </w:pPr>
      <w:r>
        <w:rPr>
          <w:b w:val="0"/>
          <w:sz w:val="24"/>
          <w:szCs w:val="24"/>
          <w:lang w:eastAsia="ru-RU"/>
        </w:rPr>
        <w:t xml:space="preserve">1. </w:t>
      </w:r>
      <w:r w:rsidRPr="006A404A">
        <w:rPr>
          <w:b w:val="0"/>
          <w:sz w:val="24"/>
          <w:szCs w:val="24"/>
          <w:lang w:eastAsia="ru-RU"/>
        </w:rPr>
        <w:t>Установить границу территории деятельности территориального общес</w:t>
      </w:r>
      <w:r>
        <w:rPr>
          <w:b w:val="0"/>
          <w:sz w:val="24"/>
          <w:szCs w:val="24"/>
          <w:lang w:eastAsia="ru-RU"/>
        </w:rPr>
        <w:t>твенного самоуправления (ТОС) «</w:t>
      </w:r>
      <w:proofErr w:type="spellStart"/>
      <w:r>
        <w:rPr>
          <w:b w:val="0"/>
          <w:sz w:val="24"/>
          <w:szCs w:val="24"/>
          <w:lang w:eastAsia="ru-RU"/>
        </w:rPr>
        <w:t>Ветераночка</w:t>
      </w:r>
      <w:proofErr w:type="spellEnd"/>
      <w:r>
        <w:rPr>
          <w:b w:val="0"/>
          <w:sz w:val="24"/>
          <w:szCs w:val="24"/>
          <w:lang w:eastAsia="ru-RU"/>
        </w:rPr>
        <w:t>»</w:t>
      </w:r>
      <w:r w:rsidRPr="006A404A">
        <w:rPr>
          <w:b w:val="0"/>
          <w:sz w:val="24"/>
          <w:szCs w:val="24"/>
          <w:lang w:eastAsia="ru-RU"/>
        </w:rPr>
        <w:t xml:space="preserve"> в пределах</w:t>
      </w:r>
      <w:r>
        <w:rPr>
          <w:sz w:val="28"/>
          <w:szCs w:val="28"/>
        </w:rPr>
        <w:t xml:space="preserve"> </w:t>
      </w:r>
      <w:r w:rsidRPr="00EE761B">
        <w:rPr>
          <w:b w:val="0"/>
          <w:sz w:val="24"/>
          <w:szCs w:val="24"/>
        </w:rPr>
        <w:t>улиц:                         1 Рабочая, Сибирская, Комсомольская, 1 Советская, Молодежная.</w:t>
      </w:r>
    </w:p>
    <w:p w:rsidR="006C54FD" w:rsidRPr="006A404A" w:rsidRDefault="006C54FD" w:rsidP="006C54FD">
      <w:pPr>
        <w:pStyle w:val="a3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</w:t>
      </w:r>
      <w:r w:rsidRPr="006A404A">
        <w:rPr>
          <w:b w:val="0"/>
          <w:sz w:val="24"/>
          <w:szCs w:val="24"/>
          <w:lang w:eastAsia="ru-RU"/>
        </w:rPr>
        <w:t xml:space="preserve">2. </w:t>
      </w:r>
      <w:r>
        <w:rPr>
          <w:b w:val="0"/>
          <w:sz w:val="24"/>
          <w:szCs w:val="24"/>
          <w:lang w:eastAsia="ru-RU"/>
        </w:rPr>
        <w:t>Н</w:t>
      </w:r>
      <w:r w:rsidRPr="006A404A">
        <w:rPr>
          <w:b w:val="0"/>
          <w:sz w:val="24"/>
          <w:szCs w:val="24"/>
          <w:lang w:eastAsia="ru-RU"/>
        </w:rPr>
        <w:t xml:space="preserve">астоящее решение </w:t>
      </w:r>
      <w:r>
        <w:rPr>
          <w:b w:val="0"/>
          <w:sz w:val="24"/>
          <w:szCs w:val="24"/>
          <w:lang w:eastAsia="ru-RU"/>
        </w:rPr>
        <w:t>подлежит опубликованию</w:t>
      </w:r>
      <w:r w:rsidRPr="006A404A">
        <w:rPr>
          <w:b w:val="0"/>
          <w:sz w:val="24"/>
          <w:szCs w:val="24"/>
          <w:lang w:eastAsia="ru-RU"/>
        </w:rPr>
        <w:t xml:space="preserve"> в газете «</w:t>
      </w:r>
      <w:proofErr w:type="spellStart"/>
      <w:r w:rsidRPr="006A404A">
        <w:rPr>
          <w:b w:val="0"/>
          <w:sz w:val="24"/>
          <w:szCs w:val="24"/>
          <w:lang w:eastAsia="ru-RU"/>
        </w:rPr>
        <w:t>Новожилкинские</w:t>
      </w:r>
      <w:proofErr w:type="spellEnd"/>
      <w:r w:rsidRPr="006A404A">
        <w:rPr>
          <w:b w:val="0"/>
          <w:sz w:val="24"/>
          <w:szCs w:val="24"/>
          <w:lang w:eastAsia="ru-RU"/>
        </w:rPr>
        <w:t xml:space="preserve"> Новости» и разме</w:t>
      </w:r>
      <w:r>
        <w:rPr>
          <w:b w:val="0"/>
          <w:sz w:val="24"/>
          <w:szCs w:val="24"/>
          <w:lang w:eastAsia="ru-RU"/>
        </w:rPr>
        <w:t>щению</w:t>
      </w:r>
      <w:r w:rsidRPr="006A404A">
        <w:rPr>
          <w:b w:val="0"/>
          <w:sz w:val="24"/>
          <w:szCs w:val="24"/>
          <w:lang w:eastAsia="ru-RU"/>
        </w:rPr>
        <w:t xml:space="preserve"> на официальном сайте администрации в сети «Интернет». </w:t>
      </w:r>
    </w:p>
    <w:p w:rsidR="006C54FD" w:rsidRDefault="006C54FD" w:rsidP="006C54FD">
      <w:pPr>
        <w:pStyle w:val="a3"/>
        <w:jc w:val="both"/>
        <w:rPr>
          <w:sz w:val="24"/>
          <w:szCs w:val="24"/>
        </w:rPr>
      </w:pPr>
      <w:r w:rsidRPr="006A404A">
        <w:rPr>
          <w:b w:val="0"/>
          <w:sz w:val="24"/>
          <w:szCs w:val="24"/>
          <w:lang w:eastAsia="ru-RU"/>
        </w:rPr>
        <w:t xml:space="preserve"> 3. Настоящее решение вступает в силу со дня его официального опубликования.</w:t>
      </w:r>
    </w:p>
    <w:p w:rsidR="006C54FD" w:rsidRDefault="006C54FD" w:rsidP="006C54FD">
      <w:pPr>
        <w:ind w:firstLine="0"/>
        <w:rPr>
          <w:lang w:eastAsia="en-US"/>
        </w:rPr>
      </w:pPr>
    </w:p>
    <w:p w:rsidR="006C54FD" w:rsidRPr="00F27A4F" w:rsidRDefault="006C54FD" w:rsidP="006C54FD">
      <w:pPr>
        <w:ind w:firstLine="0"/>
        <w:rPr>
          <w:lang w:eastAsia="en-US"/>
        </w:rPr>
      </w:pPr>
    </w:p>
    <w:p w:rsidR="006C54FD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П</w:t>
      </w:r>
      <w:r w:rsidRPr="00162343">
        <w:rPr>
          <w:rFonts w:cs="Arial"/>
        </w:rPr>
        <w:t>редседател</w:t>
      </w:r>
      <w:r>
        <w:rPr>
          <w:rFonts w:cs="Arial"/>
        </w:rPr>
        <w:t>ь Думы</w:t>
      </w:r>
    </w:p>
    <w:p w:rsidR="006C54FD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 xml:space="preserve">сельского поселения </w:t>
      </w:r>
      <w:bookmarkStart w:id="0" w:name="_GoBack"/>
      <w:bookmarkEnd w:id="0"/>
    </w:p>
    <w:p w:rsidR="006C54FD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 xml:space="preserve">Новожилкинского муниципального образования </w:t>
      </w:r>
    </w:p>
    <w:p w:rsidR="006C54FD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А.А.Дашкевич</w:t>
      </w:r>
    </w:p>
    <w:p w:rsidR="006C54FD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6C54FD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Г</w:t>
      </w:r>
      <w:r w:rsidRPr="00162343">
        <w:rPr>
          <w:rFonts w:cs="Arial"/>
        </w:rPr>
        <w:t>лав</w:t>
      </w:r>
      <w:r>
        <w:rPr>
          <w:rFonts w:cs="Arial"/>
        </w:rPr>
        <w:t>а</w:t>
      </w:r>
      <w:r w:rsidRPr="00162343">
        <w:rPr>
          <w:rFonts w:cs="Arial"/>
        </w:rPr>
        <w:t xml:space="preserve"> </w:t>
      </w:r>
      <w:r>
        <w:rPr>
          <w:rFonts w:cs="Arial"/>
        </w:rPr>
        <w:t>сельского поселения Новожилкинского</w:t>
      </w:r>
    </w:p>
    <w:p w:rsidR="006C54FD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муниципального образования</w:t>
      </w:r>
    </w:p>
    <w:p w:rsidR="006C54FD" w:rsidRPr="00162343" w:rsidRDefault="006C54FD" w:rsidP="006C54FD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А.А.Дашкевич</w:t>
      </w:r>
    </w:p>
    <w:p w:rsidR="00E271F7" w:rsidRDefault="00E271F7"/>
    <w:sectPr w:rsidR="00E271F7" w:rsidSect="00EC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D"/>
    <w:rsid w:val="006C54FD"/>
    <w:rsid w:val="00E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D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решения"/>
    <w:basedOn w:val="a"/>
    <w:next w:val="a"/>
    <w:link w:val="a4"/>
    <w:qFormat/>
    <w:rsid w:val="006C54FD"/>
    <w:pPr>
      <w:contextualSpacing/>
      <w:jc w:val="center"/>
    </w:pPr>
    <w:rPr>
      <w:b/>
      <w:sz w:val="32"/>
      <w:szCs w:val="22"/>
      <w:lang w:eastAsia="en-US"/>
    </w:rPr>
  </w:style>
  <w:style w:type="paragraph" w:customStyle="1" w:styleId="a5">
    <w:name w:val="Заголовек решения"/>
    <w:basedOn w:val="a3"/>
    <w:link w:val="a6"/>
    <w:qFormat/>
    <w:rsid w:val="006C54FD"/>
    <w:pPr>
      <w:ind w:firstLine="0"/>
    </w:pPr>
    <w:rPr>
      <w:szCs w:val="32"/>
    </w:rPr>
  </w:style>
  <w:style w:type="character" w:customStyle="1" w:styleId="a4">
    <w:name w:val="Абзац списка Знак"/>
    <w:aliases w:val="заголовок решения Знак"/>
    <w:link w:val="a3"/>
    <w:rsid w:val="006C54FD"/>
    <w:rPr>
      <w:rFonts w:ascii="Arial" w:eastAsia="Calibri" w:hAnsi="Arial" w:cs="Times New Roman"/>
      <w:b/>
      <w:sz w:val="32"/>
    </w:rPr>
  </w:style>
  <w:style w:type="character" w:customStyle="1" w:styleId="a6">
    <w:name w:val="Заголовек решения Знак"/>
    <w:link w:val="a5"/>
    <w:rsid w:val="006C54FD"/>
    <w:rPr>
      <w:rFonts w:ascii="Arial" w:eastAsia="Calibri" w:hAnsi="Arial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D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решения"/>
    <w:basedOn w:val="a"/>
    <w:next w:val="a"/>
    <w:link w:val="a4"/>
    <w:qFormat/>
    <w:rsid w:val="006C54FD"/>
    <w:pPr>
      <w:contextualSpacing/>
      <w:jc w:val="center"/>
    </w:pPr>
    <w:rPr>
      <w:b/>
      <w:sz w:val="32"/>
      <w:szCs w:val="22"/>
      <w:lang w:eastAsia="en-US"/>
    </w:rPr>
  </w:style>
  <w:style w:type="paragraph" w:customStyle="1" w:styleId="a5">
    <w:name w:val="Заголовек решения"/>
    <w:basedOn w:val="a3"/>
    <w:link w:val="a6"/>
    <w:qFormat/>
    <w:rsid w:val="006C54FD"/>
    <w:pPr>
      <w:ind w:firstLine="0"/>
    </w:pPr>
    <w:rPr>
      <w:szCs w:val="32"/>
    </w:rPr>
  </w:style>
  <w:style w:type="character" w:customStyle="1" w:styleId="a4">
    <w:name w:val="Абзац списка Знак"/>
    <w:aliases w:val="заголовок решения Знак"/>
    <w:link w:val="a3"/>
    <w:rsid w:val="006C54FD"/>
    <w:rPr>
      <w:rFonts w:ascii="Arial" w:eastAsia="Calibri" w:hAnsi="Arial" w:cs="Times New Roman"/>
      <w:b/>
      <w:sz w:val="32"/>
    </w:rPr>
  </w:style>
  <w:style w:type="character" w:customStyle="1" w:styleId="a6">
    <w:name w:val="Заголовек решения Знак"/>
    <w:link w:val="a5"/>
    <w:rsid w:val="006C54FD"/>
    <w:rPr>
      <w:rFonts w:ascii="Arial" w:eastAsia="Calibri" w:hAnsi="Arial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2022-11-30T02:09:00Z</dcterms:created>
  <dcterms:modified xsi:type="dcterms:W3CDTF">2022-11-30T02:10:00Z</dcterms:modified>
</cp:coreProperties>
</file>